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71" w:rsidRDefault="00B45B71" w:rsidP="00B45B7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</w:t>
      </w:r>
      <w:r w:rsidRPr="00ED6B1A">
        <w:rPr>
          <w:rFonts w:ascii="Times New Roman" w:hAnsi="Times New Roman" w:cs="Times New Roman"/>
        </w:rPr>
        <w:t xml:space="preserve">lanka </w:t>
      </w:r>
      <w:r>
        <w:rPr>
          <w:rFonts w:ascii="Times New Roman" w:hAnsi="Times New Roman" w:cs="Times New Roman"/>
        </w:rPr>
        <w:t>56. Zakona o</w:t>
      </w:r>
      <w:r w:rsidR="002C066B">
        <w:rPr>
          <w:rFonts w:ascii="Times New Roman" w:hAnsi="Times New Roman" w:cs="Times New Roman"/>
        </w:rPr>
        <w:t xml:space="preserve"> proračunu (Narodne novine - 144</w:t>
      </w:r>
      <w:r>
        <w:rPr>
          <w:rFonts w:ascii="Times New Roman" w:hAnsi="Times New Roman" w:cs="Times New Roman"/>
        </w:rPr>
        <w:t>/21) i članka 28. Statuta Treće ekonomske škole od 15.05.2019. godine, Školski odbor na sjednici održanoj dana 1</w:t>
      </w:r>
      <w:r w:rsidR="00654AE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.06.2022. godine donio je </w:t>
      </w:r>
    </w:p>
    <w:p w:rsidR="003B6D13" w:rsidRDefault="003B6D13" w:rsidP="00B45B71">
      <w:pPr>
        <w:pStyle w:val="Bezproreda"/>
        <w:jc w:val="both"/>
        <w:rPr>
          <w:rFonts w:ascii="Times New Roman" w:hAnsi="Times New Roman" w:cs="Times New Roman"/>
        </w:rPr>
      </w:pPr>
    </w:p>
    <w:p w:rsidR="00B45B71" w:rsidRPr="00B45B71" w:rsidRDefault="00B45B71" w:rsidP="00B45B71">
      <w:pPr>
        <w:pStyle w:val="Bezproreda"/>
        <w:jc w:val="center"/>
        <w:rPr>
          <w:rFonts w:ascii="Times New Roman" w:hAnsi="Times New Roman" w:cs="Times New Roman"/>
          <w:b/>
        </w:rPr>
      </w:pPr>
      <w:r w:rsidRPr="00B45B71">
        <w:rPr>
          <w:rFonts w:ascii="Times New Roman" w:hAnsi="Times New Roman" w:cs="Times New Roman"/>
          <w:b/>
        </w:rPr>
        <w:t>O D L U K U</w:t>
      </w:r>
    </w:p>
    <w:p w:rsidR="00BC5895" w:rsidRDefault="00BC5895" w:rsidP="00B45B71">
      <w:pPr>
        <w:pStyle w:val="Bezproreda"/>
        <w:jc w:val="center"/>
        <w:rPr>
          <w:rFonts w:ascii="Times New Roman" w:hAnsi="Times New Roman" w:cs="Times New Roman"/>
          <w:b/>
        </w:rPr>
      </w:pPr>
      <w:r w:rsidRPr="007325EA">
        <w:rPr>
          <w:rFonts w:ascii="Times New Roman" w:hAnsi="Times New Roman" w:cs="Times New Roman"/>
          <w:b/>
        </w:rPr>
        <w:t>O NAČINU KORIŠTENJA VLASTITIH PRIHODA</w:t>
      </w:r>
    </w:p>
    <w:p w:rsidR="00B45B71" w:rsidRDefault="00B45B71" w:rsidP="00B45B7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C5895" w:rsidRDefault="001A7E3A" w:rsidP="00BC5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EA">
        <w:rPr>
          <w:rFonts w:ascii="Times New Roman" w:hAnsi="Times New Roman" w:cs="Times New Roman"/>
          <w:b/>
          <w:sz w:val="24"/>
          <w:szCs w:val="24"/>
        </w:rPr>
        <w:t>I.</w:t>
      </w:r>
    </w:p>
    <w:p w:rsidR="00B45B71" w:rsidRDefault="00B45B71" w:rsidP="00BC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utvrđuje se način korištenja vlastitih prihoda Treće ekonomske škole. </w:t>
      </w:r>
    </w:p>
    <w:p w:rsidR="00B45B71" w:rsidRDefault="00B45B71" w:rsidP="00BC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97" w:rsidRDefault="00FF3C97" w:rsidP="00BC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ostvaruje v</w:t>
      </w:r>
      <w:r w:rsidR="00B45B71">
        <w:rPr>
          <w:rFonts w:ascii="Times New Roman" w:hAnsi="Times New Roman" w:cs="Times New Roman"/>
          <w:sz w:val="24"/>
          <w:szCs w:val="24"/>
        </w:rPr>
        <w:t>lastit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45B71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 xml:space="preserve">e od: </w:t>
      </w:r>
    </w:p>
    <w:p w:rsidR="00FF3C97" w:rsidRDefault="00FF3C97" w:rsidP="00FF3C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davanja u zakup</w:t>
      </w:r>
      <w:r w:rsidR="008A248E">
        <w:rPr>
          <w:rFonts w:ascii="Times New Roman" w:hAnsi="Times New Roman" w:cs="Times New Roman"/>
          <w:sz w:val="24"/>
          <w:szCs w:val="24"/>
        </w:rPr>
        <w:t xml:space="preserve">/na privremeno korištenja </w:t>
      </w:r>
      <w:r>
        <w:rPr>
          <w:rFonts w:ascii="Times New Roman" w:hAnsi="Times New Roman" w:cs="Times New Roman"/>
          <w:sz w:val="24"/>
          <w:szCs w:val="24"/>
        </w:rPr>
        <w:t>sportske dvorane</w:t>
      </w:r>
    </w:p>
    <w:p w:rsidR="00FF3C97" w:rsidRDefault="00FF3C97" w:rsidP="00FF3C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davanja u zakup</w:t>
      </w:r>
      <w:r w:rsidR="008A248E">
        <w:rPr>
          <w:rFonts w:ascii="Times New Roman" w:hAnsi="Times New Roman" w:cs="Times New Roman"/>
          <w:sz w:val="24"/>
          <w:szCs w:val="24"/>
        </w:rPr>
        <w:t xml:space="preserve">/na privremeno korištenje </w:t>
      </w:r>
      <w:r>
        <w:rPr>
          <w:rFonts w:ascii="Times New Roman" w:hAnsi="Times New Roman" w:cs="Times New Roman"/>
          <w:sz w:val="24"/>
          <w:szCs w:val="24"/>
        </w:rPr>
        <w:t>klasične učionice za teorijsku nastavu</w:t>
      </w:r>
    </w:p>
    <w:p w:rsidR="008A248E" w:rsidRDefault="00FF3C97" w:rsidP="00EE5F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davanja u zakup</w:t>
      </w:r>
      <w:r w:rsidR="008A248E">
        <w:rPr>
          <w:rFonts w:ascii="Times New Roman" w:hAnsi="Times New Roman" w:cs="Times New Roman"/>
          <w:sz w:val="24"/>
          <w:szCs w:val="24"/>
        </w:rPr>
        <w:t xml:space="preserve">/na privremeno korištenje školskog prostora za postavljanje </w:t>
      </w:r>
      <w:proofErr w:type="spellStart"/>
      <w:r w:rsidR="008A248E">
        <w:rPr>
          <w:rFonts w:ascii="Times New Roman" w:hAnsi="Times New Roman" w:cs="Times New Roman"/>
          <w:sz w:val="24"/>
          <w:szCs w:val="24"/>
        </w:rPr>
        <w:t>samoposlužnih</w:t>
      </w:r>
      <w:proofErr w:type="spellEnd"/>
      <w:r w:rsidR="008A248E">
        <w:rPr>
          <w:rFonts w:ascii="Times New Roman" w:hAnsi="Times New Roman" w:cs="Times New Roman"/>
          <w:sz w:val="24"/>
          <w:szCs w:val="24"/>
        </w:rPr>
        <w:t xml:space="preserve"> aparata</w:t>
      </w:r>
    </w:p>
    <w:p w:rsidR="00860673" w:rsidRDefault="008A248E" w:rsidP="00C352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73">
        <w:rPr>
          <w:rFonts w:ascii="Times New Roman" w:hAnsi="Times New Roman" w:cs="Times New Roman"/>
          <w:sz w:val="24"/>
          <w:szCs w:val="24"/>
        </w:rPr>
        <w:t xml:space="preserve">obrazovanja </w:t>
      </w:r>
      <w:r w:rsidR="00860673" w:rsidRPr="00860673">
        <w:rPr>
          <w:rFonts w:ascii="Times New Roman" w:hAnsi="Times New Roman" w:cs="Times New Roman"/>
          <w:sz w:val="24"/>
          <w:szCs w:val="24"/>
        </w:rPr>
        <w:t xml:space="preserve">uz rad i iz rada (obrazovanja odraslih). </w:t>
      </w:r>
    </w:p>
    <w:p w:rsidR="007A7260" w:rsidRDefault="007A7260" w:rsidP="007A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95" w:rsidRDefault="001A7E3A" w:rsidP="00494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EA">
        <w:rPr>
          <w:rFonts w:ascii="Times New Roman" w:hAnsi="Times New Roman" w:cs="Times New Roman"/>
          <w:b/>
          <w:sz w:val="24"/>
          <w:szCs w:val="24"/>
        </w:rPr>
        <w:t>II.</w:t>
      </w:r>
    </w:p>
    <w:p w:rsidR="00654AEB" w:rsidRDefault="00654AEB" w:rsidP="0065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EA">
        <w:rPr>
          <w:rFonts w:ascii="Times New Roman" w:hAnsi="Times New Roman" w:cs="Times New Roman"/>
          <w:sz w:val="24"/>
          <w:szCs w:val="24"/>
        </w:rPr>
        <w:t xml:space="preserve">Ostvareni vlastiti prihodi Škole zadržavaju se na žiro računu </w:t>
      </w:r>
      <w:r w:rsidR="003B6D13">
        <w:rPr>
          <w:rFonts w:ascii="Times New Roman" w:hAnsi="Times New Roman" w:cs="Times New Roman"/>
          <w:sz w:val="24"/>
          <w:szCs w:val="24"/>
        </w:rPr>
        <w:t xml:space="preserve">Škole, </w:t>
      </w:r>
      <w:r w:rsidRPr="007325EA">
        <w:rPr>
          <w:rFonts w:ascii="Times New Roman" w:hAnsi="Times New Roman" w:cs="Times New Roman"/>
          <w:sz w:val="24"/>
          <w:szCs w:val="24"/>
        </w:rPr>
        <w:t xml:space="preserve">a koriste se </w:t>
      </w:r>
      <w:r>
        <w:rPr>
          <w:rFonts w:ascii="Times New Roman" w:hAnsi="Times New Roman" w:cs="Times New Roman"/>
          <w:sz w:val="24"/>
          <w:szCs w:val="24"/>
        </w:rPr>
        <w:t xml:space="preserve">na način utvrđen ovom Odlukom. </w:t>
      </w:r>
    </w:p>
    <w:p w:rsidR="007A7260" w:rsidRDefault="007A7260" w:rsidP="0065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95" w:rsidRDefault="001A7E3A" w:rsidP="001B1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EA">
        <w:rPr>
          <w:rFonts w:ascii="Times New Roman" w:hAnsi="Times New Roman" w:cs="Times New Roman"/>
          <w:b/>
          <w:sz w:val="24"/>
          <w:szCs w:val="24"/>
        </w:rPr>
        <w:t>III.</w:t>
      </w:r>
    </w:p>
    <w:p w:rsidR="007A7260" w:rsidRDefault="007A7260" w:rsidP="007A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60">
        <w:rPr>
          <w:rFonts w:ascii="Times New Roman" w:hAnsi="Times New Roman" w:cs="Times New Roman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7260">
        <w:rPr>
          <w:rFonts w:ascii="Times New Roman" w:hAnsi="Times New Roman" w:cs="Times New Roman"/>
          <w:sz w:val="24"/>
          <w:szCs w:val="24"/>
        </w:rPr>
        <w:t>stiti prihodi o</w:t>
      </w:r>
      <w:r>
        <w:rPr>
          <w:rFonts w:ascii="Times New Roman" w:hAnsi="Times New Roman" w:cs="Times New Roman"/>
          <w:sz w:val="24"/>
          <w:szCs w:val="24"/>
        </w:rPr>
        <w:t>stvareni davanjem u zakup/na privremeno korištenje školskog prostora mogu se koristiti za pokrivanje onih troškova koji nisu pokriveni sredstvima iz Proračuna Grada Zagreba, za poboljšavanje uvjeta rada škole:</w:t>
      </w:r>
    </w:p>
    <w:p w:rsidR="00761758" w:rsidRDefault="00761758" w:rsidP="007A72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7A7260">
        <w:rPr>
          <w:rFonts w:ascii="Times New Roman" w:hAnsi="Times New Roman" w:cs="Times New Roman"/>
          <w:sz w:val="24"/>
          <w:szCs w:val="24"/>
        </w:rPr>
        <w:t>tekuće investicijsko održavanje</w:t>
      </w:r>
      <w:r>
        <w:rPr>
          <w:rFonts w:ascii="Times New Roman" w:hAnsi="Times New Roman" w:cs="Times New Roman"/>
          <w:sz w:val="24"/>
          <w:szCs w:val="24"/>
        </w:rPr>
        <w:t xml:space="preserve"> objekta, nabavu didaktičke i druge opreme, nabavu knjiga za školsku knjižnicu – do 80% ostvarenog iznosa</w:t>
      </w:r>
    </w:p>
    <w:p w:rsidR="00761758" w:rsidRDefault="00761758" w:rsidP="007A72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ostale potrebe – do 20% ostvarenog iznosa. </w:t>
      </w:r>
    </w:p>
    <w:p w:rsidR="00761758" w:rsidRDefault="00761758" w:rsidP="0076175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95" w:rsidRDefault="00761758" w:rsidP="007A7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A7E3A" w:rsidRPr="007325EA">
        <w:rPr>
          <w:rFonts w:ascii="Times New Roman" w:hAnsi="Times New Roman" w:cs="Times New Roman"/>
          <w:b/>
          <w:sz w:val="24"/>
          <w:szCs w:val="24"/>
        </w:rPr>
        <w:t>V</w:t>
      </w:r>
      <w:r w:rsidR="00BC5895" w:rsidRPr="007325EA">
        <w:rPr>
          <w:rFonts w:ascii="Times New Roman" w:hAnsi="Times New Roman" w:cs="Times New Roman"/>
          <w:b/>
          <w:sz w:val="24"/>
          <w:szCs w:val="24"/>
        </w:rPr>
        <w:t>.</w:t>
      </w:r>
    </w:p>
    <w:p w:rsidR="00761758" w:rsidRDefault="007A7260" w:rsidP="007A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ostvareni </w:t>
      </w:r>
      <w:r w:rsidR="00761758">
        <w:rPr>
          <w:rFonts w:ascii="Times New Roman" w:hAnsi="Times New Roman" w:cs="Times New Roman"/>
          <w:sz w:val="24"/>
          <w:szCs w:val="24"/>
        </w:rPr>
        <w:t>obrazovanjem uz rad i iz rada (obrazovanje odraslih) mogu se koristiti:</w:t>
      </w:r>
    </w:p>
    <w:p w:rsidR="00761758" w:rsidRDefault="00761758" w:rsidP="007617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plaće zaposlenika koji realiziraju navedene programe – do 80% ostvarenog iznosa</w:t>
      </w:r>
    </w:p>
    <w:p w:rsidR="00761758" w:rsidRDefault="00761758" w:rsidP="007617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ostale namjene – do 20% ostvarenog iznosa. </w:t>
      </w:r>
    </w:p>
    <w:p w:rsidR="00761758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758" w:rsidRDefault="00761758" w:rsidP="0076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58">
        <w:rPr>
          <w:rFonts w:ascii="Times New Roman" w:hAnsi="Times New Roman" w:cs="Times New Roman"/>
          <w:b/>
          <w:sz w:val="24"/>
          <w:szCs w:val="24"/>
        </w:rPr>
        <w:t>V.</w:t>
      </w:r>
    </w:p>
    <w:p w:rsidR="003B6D13" w:rsidRDefault="00761758" w:rsidP="004B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58">
        <w:rPr>
          <w:rFonts w:ascii="Times New Roman" w:hAnsi="Times New Roman" w:cs="Times New Roman"/>
          <w:sz w:val="24"/>
          <w:szCs w:val="24"/>
        </w:rPr>
        <w:t>Vlastiti</w:t>
      </w:r>
      <w:r>
        <w:rPr>
          <w:rFonts w:ascii="Times New Roman" w:hAnsi="Times New Roman" w:cs="Times New Roman"/>
          <w:sz w:val="24"/>
          <w:szCs w:val="24"/>
        </w:rPr>
        <w:t xml:space="preserve"> prihodi ostvareni tokom </w:t>
      </w:r>
      <w:r w:rsidR="003B6D13">
        <w:rPr>
          <w:rFonts w:ascii="Times New Roman" w:hAnsi="Times New Roman" w:cs="Times New Roman"/>
          <w:sz w:val="24"/>
          <w:szCs w:val="24"/>
        </w:rPr>
        <w:t xml:space="preserve">jedne </w:t>
      </w:r>
      <w:r>
        <w:rPr>
          <w:rFonts w:ascii="Times New Roman" w:hAnsi="Times New Roman" w:cs="Times New Roman"/>
          <w:sz w:val="24"/>
          <w:szCs w:val="24"/>
        </w:rPr>
        <w:t xml:space="preserve">kalendarske godine koji se ne utroše </w:t>
      </w:r>
      <w:r w:rsidR="003B6D13">
        <w:rPr>
          <w:rFonts w:ascii="Times New Roman" w:hAnsi="Times New Roman" w:cs="Times New Roman"/>
          <w:sz w:val="24"/>
          <w:szCs w:val="24"/>
        </w:rPr>
        <w:t xml:space="preserve">na podmirenje troškova iz točke III. I IV. ove Odluke u toj kalendarskoj godini, koristit će se za podmirenje istovrsnih troškova u sljedećoj kalendarskoj godini. </w:t>
      </w:r>
    </w:p>
    <w:p w:rsidR="003B6D13" w:rsidRDefault="003B6D13" w:rsidP="0076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95" w:rsidRDefault="00797AE2" w:rsidP="00350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EA">
        <w:rPr>
          <w:rFonts w:ascii="Times New Roman" w:hAnsi="Times New Roman" w:cs="Times New Roman"/>
          <w:b/>
          <w:sz w:val="24"/>
          <w:szCs w:val="24"/>
        </w:rPr>
        <w:t>V</w:t>
      </w:r>
      <w:r w:rsidR="001A7E3A" w:rsidRPr="007325EA">
        <w:rPr>
          <w:rFonts w:ascii="Times New Roman" w:hAnsi="Times New Roman" w:cs="Times New Roman"/>
          <w:b/>
          <w:sz w:val="24"/>
          <w:szCs w:val="24"/>
        </w:rPr>
        <w:t>I</w:t>
      </w:r>
      <w:r w:rsidR="00BC5895" w:rsidRPr="007325EA">
        <w:rPr>
          <w:rFonts w:ascii="Times New Roman" w:hAnsi="Times New Roman" w:cs="Times New Roman"/>
          <w:b/>
          <w:sz w:val="24"/>
          <w:szCs w:val="24"/>
        </w:rPr>
        <w:t>.</w:t>
      </w:r>
    </w:p>
    <w:p w:rsidR="00BC5895" w:rsidRDefault="00BC5895" w:rsidP="00BC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EA">
        <w:rPr>
          <w:rFonts w:ascii="Times New Roman" w:hAnsi="Times New Roman" w:cs="Times New Roman"/>
          <w:sz w:val="24"/>
          <w:szCs w:val="24"/>
        </w:rPr>
        <w:t xml:space="preserve">Ova </w:t>
      </w:r>
      <w:r w:rsidR="00654AEB">
        <w:rPr>
          <w:rFonts w:ascii="Times New Roman" w:hAnsi="Times New Roman" w:cs="Times New Roman"/>
          <w:sz w:val="24"/>
          <w:szCs w:val="24"/>
        </w:rPr>
        <w:t>Odluka stupa na snagu danom donošenja</w:t>
      </w:r>
      <w:r w:rsidR="00222347">
        <w:rPr>
          <w:rFonts w:ascii="Times New Roman" w:hAnsi="Times New Roman" w:cs="Times New Roman"/>
          <w:sz w:val="24"/>
          <w:szCs w:val="24"/>
        </w:rPr>
        <w:t xml:space="preserve"> i objavljuje se </w:t>
      </w:r>
      <w:r w:rsidR="00350ACE" w:rsidRPr="007325EA">
        <w:rPr>
          <w:rFonts w:ascii="Times New Roman" w:hAnsi="Times New Roman" w:cs="Times New Roman"/>
          <w:sz w:val="24"/>
          <w:szCs w:val="24"/>
        </w:rPr>
        <w:t xml:space="preserve">na </w:t>
      </w:r>
      <w:r w:rsidRPr="007325EA">
        <w:rPr>
          <w:rFonts w:ascii="Times New Roman" w:hAnsi="Times New Roman" w:cs="Times New Roman"/>
          <w:sz w:val="24"/>
          <w:szCs w:val="24"/>
        </w:rPr>
        <w:t xml:space="preserve">oglasnoj ploči </w:t>
      </w:r>
      <w:r w:rsidR="00350ACE" w:rsidRPr="007325EA">
        <w:rPr>
          <w:rFonts w:ascii="Times New Roman" w:hAnsi="Times New Roman" w:cs="Times New Roman"/>
          <w:sz w:val="24"/>
          <w:szCs w:val="24"/>
        </w:rPr>
        <w:t>Škole</w:t>
      </w:r>
      <w:r w:rsidR="00222347">
        <w:rPr>
          <w:rFonts w:ascii="Times New Roman" w:hAnsi="Times New Roman" w:cs="Times New Roman"/>
          <w:sz w:val="24"/>
          <w:szCs w:val="24"/>
        </w:rPr>
        <w:t xml:space="preserve"> i na web stranici Škole. </w:t>
      </w:r>
    </w:p>
    <w:p w:rsidR="003B6D13" w:rsidRDefault="003B6D13" w:rsidP="00BC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568" w:rsidRPr="00222347" w:rsidRDefault="00BC5895" w:rsidP="00BC589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22347">
        <w:rPr>
          <w:rFonts w:ascii="Times New Roman" w:hAnsi="Times New Roman" w:cs="Times New Roman"/>
          <w:caps/>
          <w:sz w:val="24"/>
          <w:szCs w:val="24"/>
        </w:rPr>
        <w:t xml:space="preserve">Klasa: </w:t>
      </w:r>
      <w:r w:rsidR="00726AC5">
        <w:rPr>
          <w:rFonts w:ascii="Times New Roman" w:hAnsi="Times New Roman" w:cs="Times New Roman"/>
          <w:caps/>
          <w:sz w:val="24"/>
          <w:szCs w:val="24"/>
        </w:rPr>
        <w:t>007-04/22-02/11</w:t>
      </w:r>
    </w:p>
    <w:p w:rsidR="00BC5895" w:rsidRPr="00222347" w:rsidRDefault="000F5383" w:rsidP="00BC589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22347">
        <w:rPr>
          <w:rFonts w:ascii="Times New Roman" w:hAnsi="Times New Roman" w:cs="Times New Roman"/>
          <w:caps/>
          <w:sz w:val="24"/>
          <w:szCs w:val="24"/>
        </w:rPr>
        <w:t>Ur</w:t>
      </w:r>
      <w:r w:rsidR="00BC5895" w:rsidRPr="00222347">
        <w:rPr>
          <w:rFonts w:ascii="Times New Roman" w:hAnsi="Times New Roman" w:cs="Times New Roman"/>
          <w:caps/>
          <w:sz w:val="24"/>
          <w:szCs w:val="24"/>
        </w:rPr>
        <w:t xml:space="preserve">broj: </w:t>
      </w:r>
      <w:r w:rsidR="00726AC5">
        <w:rPr>
          <w:rFonts w:ascii="Times New Roman" w:hAnsi="Times New Roman" w:cs="Times New Roman"/>
          <w:caps/>
          <w:sz w:val="24"/>
          <w:szCs w:val="24"/>
        </w:rPr>
        <w:t>251-299-01-22-1</w:t>
      </w:r>
      <w:bookmarkStart w:id="0" w:name="_GoBack"/>
      <w:bookmarkEnd w:id="0"/>
    </w:p>
    <w:p w:rsidR="00DB7EE6" w:rsidRDefault="0001132F" w:rsidP="00DB7EE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22347">
        <w:rPr>
          <w:rFonts w:ascii="Times New Roman" w:hAnsi="Times New Roman" w:cs="Times New Roman"/>
          <w:sz w:val="24"/>
          <w:szCs w:val="24"/>
        </w:rPr>
        <w:t>Z</w:t>
      </w:r>
      <w:r w:rsidR="00222347" w:rsidRPr="00222347">
        <w:rPr>
          <w:rFonts w:ascii="Times New Roman" w:hAnsi="Times New Roman" w:cs="Times New Roman"/>
          <w:sz w:val="24"/>
          <w:szCs w:val="24"/>
        </w:rPr>
        <w:t>agreb</w:t>
      </w:r>
      <w:r w:rsidR="00222347">
        <w:rPr>
          <w:rFonts w:ascii="Times New Roman" w:hAnsi="Times New Roman" w:cs="Times New Roman"/>
          <w:caps/>
          <w:sz w:val="24"/>
          <w:szCs w:val="24"/>
        </w:rPr>
        <w:t>, 10.06.2022.</w:t>
      </w:r>
      <w:r w:rsidR="00726AC5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BC5895" w:rsidRDefault="00350ACE" w:rsidP="00350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5EA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222347" w:rsidRDefault="00222347" w:rsidP="0022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5B" w:rsidRPr="007325EA" w:rsidRDefault="00222347" w:rsidP="00222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Marin Romić, prof.</w:t>
      </w:r>
    </w:p>
    <w:sectPr w:rsidR="0070735B" w:rsidRPr="00732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40" w:rsidRDefault="00A56340" w:rsidP="001D65D6">
      <w:pPr>
        <w:spacing w:after="0" w:line="240" w:lineRule="auto"/>
      </w:pPr>
      <w:r>
        <w:separator/>
      </w:r>
    </w:p>
  </w:endnote>
  <w:endnote w:type="continuationSeparator" w:id="0">
    <w:p w:rsidR="00A56340" w:rsidRDefault="00A56340" w:rsidP="001D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40" w:rsidRDefault="00A56340" w:rsidP="001D65D6">
      <w:pPr>
        <w:spacing w:after="0" w:line="240" w:lineRule="auto"/>
      </w:pPr>
      <w:r>
        <w:separator/>
      </w:r>
    </w:p>
  </w:footnote>
  <w:footnote w:type="continuationSeparator" w:id="0">
    <w:p w:rsidR="00A56340" w:rsidRDefault="00A56340" w:rsidP="001D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D6" w:rsidRDefault="001D65D6" w:rsidP="001D65D6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14E"/>
    <w:multiLevelType w:val="hybridMultilevel"/>
    <w:tmpl w:val="FDA6601A"/>
    <w:lvl w:ilvl="0" w:tplc="041A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4B87175"/>
    <w:multiLevelType w:val="hybridMultilevel"/>
    <w:tmpl w:val="DE68CDF4"/>
    <w:lvl w:ilvl="0" w:tplc="041A000F">
      <w:start w:val="1"/>
      <w:numFmt w:val="decimal"/>
      <w:lvlText w:val="%1."/>
      <w:lvlJc w:val="left"/>
      <w:pPr>
        <w:ind w:left="845" w:hanging="360"/>
      </w:pPr>
    </w:lvl>
    <w:lvl w:ilvl="1" w:tplc="041A0019" w:tentative="1">
      <w:start w:val="1"/>
      <w:numFmt w:val="lowerLetter"/>
      <w:lvlText w:val="%2."/>
      <w:lvlJc w:val="left"/>
      <w:pPr>
        <w:ind w:left="1565" w:hanging="360"/>
      </w:pPr>
    </w:lvl>
    <w:lvl w:ilvl="2" w:tplc="041A001B" w:tentative="1">
      <w:start w:val="1"/>
      <w:numFmt w:val="lowerRoman"/>
      <w:lvlText w:val="%3."/>
      <w:lvlJc w:val="right"/>
      <w:pPr>
        <w:ind w:left="2285" w:hanging="180"/>
      </w:pPr>
    </w:lvl>
    <w:lvl w:ilvl="3" w:tplc="041A000F" w:tentative="1">
      <w:start w:val="1"/>
      <w:numFmt w:val="decimal"/>
      <w:lvlText w:val="%4."/>
      <w:lvlJc w:val="left"/>
      <w:pPr>
        <w:ind w:left="3005" w:hanging="360"/>
      </w:pPr>
    </w:lvl>
    <w:lvl w:ilvl="4" w:tplc="041A0019" w:tentative="1">
      <w:start w:val="1"/>
      <w:numFmt w:val="lowerLetter"/>
      <w:lvlText w:val="%5."/>
      <w:lvlJc w:val="left"/>
      <w:pPr>
        <w:ind w:left="3725" w:hanging="360"/>
      </w:pPr>
    </w:lvl>
    <w:lvl w:ilvl="5" w:tplc="041A001B" w:tentative="1">
      <w:start w:val="1"/>
      <w:numFmt w:val="lowerRoman"/>
      <w:lvlText w:val="%6."/>
      <w:lvlJc w:val="right"/>
      <w:pPr>
        <w:ind w:left="4445" w:hanging="180"/>
      </w:pPr>
    </w:lvl>
    <w:lvl w:ilvl="6" w:tplc="041A000F" w:tentative="1">
      <w:start w:val="1"/>
      <w:numFmt w:val="decimal"/>
      <w:lvlText w:val="%7."/>
      <w:lvlJc w:val="left"/>
      <w:pPr>
        <w:ind w:left="5165" w:hanging="360"/>
      </w:pPr>
    </w:lvl>
    <w:lvl w:ilvl="7" w:tplc="041A0019" w:tentative="1">
      <w:start w:val="1"/>
      <w:numFmt w:val="lowerLetter"/>
      <w:lvlText w:val="%8."/>
      <w:lvlJc w:val="left"/>
      <w:pPr>
        <w:ind w:left="5885" w:hanging="360"/>
      </w:pPr>
    </w:lvl>
    <w:lvl w:ilvl="8" w:tplc="0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56C50538"/>
    <w:multiLevelType w:val="hybridMultilevel"/>
    <w:tmpl w:val="B54E1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95"/>
    <w:rsid w:val="0001132F"/>
    <w:rsid w:val="00012E71"/>
    <w:rsid w:val="0008382F"/>
    <w:rsid w:val="000A03CB"/>
    <w:rsid w:val="000F5383"/>
    <w:rsid w:val="00131CF5"/>
    <w:rsid w:val="00180C6D"/>
    <w:rsid w:val="001A7E3A"/>
    <w:rsid w:val="001B1A13"/>
    <w:rsid w:val="001D65D6"/>
    <w:rsid w:val="001E56C6"/>
    <w:rsid w:val="00222347"/>
    <w:rsid w:val="002C066B"/>
    <w:rsid w:val="002F2306"/>
    <w:rsid w:val="00350ACE"/>
    <w:rsid w:val="00375DAC"/>
    <w:rsid w:val="003B6D13"/>
    <w:rsid w:val="00494B58"/>
    <w:rsid w:val="004B037F"/>
    <w:rsid w:val="004E5A99"/>
    <w:rsid w:val="00553EB7"/>
    <w:rsid w:val="005B30D1"/>
    <w:rsid w:val="00654AEB"/>
    <w:rsid w:val="00677EB1"/>
    <w:rsid w:val="00726AC5"/>
    <w:rsid w:val="007325EA"/>
    <w:rsid w:val="00761758"/>
    <w:rsid w:val="00797AE2"/>
    <w:rsid w:val="007A7260"/>
    <w:rsid w:val="00847AB7"/>
    <w:rsid w:val="00860673"/>
    <w:rsid w:val="008A248E"/>
    <w:rsid w:val="008E28C3"/>
    <w:rsid w:val="0094091C"/>
    <w:rsid w:val="00956DE5"/>
    <w:rsid w:val="00982F3E"/>
    <w:rsid w:val="009B5611"/>
    <w:rsid w:val="009F0B7D"/>
    <w:rsid w:val="00A30DFC"/>
    <w:rsid w:val="00A52B08"/>
    <w:rsid w:val="00A56340"/>
    <w:rsid w:val="00AD2411"/>
    <w:rsid w:val="00B01568"/>
    <w:rsid w:val="00B35B7F"/>
    <w:rsid w:val="00B45B71"/>
    <w:rsid w:val="00BB5200"/>
    <w:rsid w:val="00BC5895"/>
    <w:rsid w:val="00C11BA0"/>
    <w:rsid w:val="00DB7EE6"/>
    <w:rsid w:val="00EB2828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AC32"/>
  <w15:docId w15:val="{08E92890-410C-437A-B182-F05959B8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5D6"/>
  </w:style>
  <w:style w:type="paragraph" w:styleId="Podnoje">
    <w:name w:val="footer"/>
    <w:basedOn w:val="Normal"/>
    <w:link w:val="Podnoje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5D6"/>
  </w:style>
  <w:style w:type="paragraph" w:styleId="Bezproreda">
    <w:name w:val="No Spacing"/>
    <w:uiPriority w:val="1"/>
    <w:qFormat/>
    <w:rsid w:val="00B45B71"/>
    <w:pPr>
      <w:spacing w:after="0" w:line="240" w:lineRule="auto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F3C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E9CC-4077-44B0-9F1E-15F9667B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Tajnica</cp:lastModifiedBy>
  <cp:revision>3</cp:revision>
  <cp:lastPrinted>2022-06-07T16:05:00Z</cp:lastPrinted>
  <dcterms:created xsi:type="dcterms:W3CDTF">2022-06-07T16:07:00Z</dcterms:created>
  <dcterms:modified xsi:type="dcterms:W3CDTF">2022-07-18T11:52:00Z</dcterms:modified>
</cp:coreProperties>
</file>